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EF2" w:rsidRDefault="00605DAD">
      <w:pPr>
        <w:tabs>
          <w:tab w:val="left" w:pos="7920"/>
        </w:tabs>
        <w:spacing w:after="36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 w:rsidR="00A81EE3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6754D" w:rsidRPr="0056754D">
        <w:rPr>
          <w:rFonts w:ascii="Arial" w:hAnsi="Arial" w:cs="Arial"/>
          <w:b/>
          <w:sz w:val="24"/>
          <w:szCs w:val="24"/>
        </w:rPr>
        <w:t>R4-2112863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lang w:eastAsia="ja-JP"/>
        </w:rPr>
        <w:t>Electronic Meeting, 1</w:t>
      </w:r>
      <w:r w:rsidR="00A81EE3">
        <w:rPr>
          <w:rFonts w:ascii="Arial" w:hAnsi="Arial" w:cs="Arial"/>
          <w:b/>
          <w:sz w:val="24"/>
          <w:lang w:eastAsia="ja-JP"/>
        </w:rPr>
        <w:t>6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="00A81EE3" w:rsidRPr="00A81EE3">
        <w:rPr>
          <w:rFonts w:ascii="Arial" w:hAnsi="Arial" w:cs="Arial" w:hint="eastAsia"/>
          <w:b/>
          <w:sz w:val="24"/>
          <w:lang w:eastAsia="ja-JP"/>
        </w:rPr>
        <w:t>Aug</w:t>
      </w:r>
      <w:r>
        <w:rPr>
          <w:rFonts w:ascii="Arial" w:hAnsi="Arial" w:cs="Arial"/>
          <w:b/>
          <w:sz w:val="24"/>
          <w:lang w:eastAsia="ja-JP"/>
        </w:rPr>
        <w:t xml:space="preserve"> – 27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="00A81EE3" w:rsidRPr="00A81EE3">
        <w:rPr>
          <w:rFonts w:ascii="Arial" w:hAnsi="Arial" w:cs="Arial" w:hint="eastAsia"/>
          <w:b/>
          <w:sz w:val="24"/>
          <w:lang w:eastAsia="ja-JP"/>
        </w:rPr>
        <w:t>Aug</w:t>
      </w:r>
      <w:r>
        <w:rPr>
          <w:rFonts w:ascii="Arial" w:hAnsi="Arial" w:cs="Arial"/>
          <w:b/>
          <w:sz w:val="24"/>
          <w:lang w:eastAsia="ja-JP"/>
        </w:rPr>
        <w:t>, 2021</w:t>
      </w:r>
    </w:p>
    <w:p w:rsidR="00732EF2" w:rsidRDefault="003A5642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9</w:t>
      </w:r>
      <w:r w:rsidR="00A81EE3">
        <w:rPr>
          <w:rFonts w:ascii="Arial" w:hAnsi="Arial" w:cs="Arial"/>
          <w:b/>
          <w:sz w:val="24"/>
          <w:szCs w:val="24"/>
        </w:rPr>
        <w:t>.2</w:t>
      </w:r>
      <w:r>
        <w:rPr>
          <w:rFonts w:ascii="Arial" w:hAnsi="Arial" w:cs="Arial"/>
          <w:b/>
          <w:sz w:val="24"/>
          <w:szCs w:val="24"/>
        </w:rPr>
        <w:t>.4</w:t>
      </w:r>
    </w:p>
    <w:p w:rsidR="00732EF2" w:rsidRDefault="00605D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 w:rsidR="00D619A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CMCC,</w:t>
      </w:r>
      <w:r w:rsidR="00B1250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Xiaomi</w:t>
      </w:r>
      <w:bookmarkStart w:id="0" w:name="_GoBack"/>
      <w:bookmarkEnd w:id="0"/>
    </w:p>
    <w:p w:rsidR="00732EF2" w:rsidRDefault="00605DA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</w:t>
      </w:r>
      <w:r>
        <w:rPr>
          <w:rFonts w:ascii="Arial" w:hAnsi="Arial" w:cs="Arial"/>
          <w:b/>
          <w:sz w:val="24"/>
          <w:szCs w:val="24"/>
        </w:rPr>
        <w:tab/>
      </w:r>
      <w:r w:rsidR="003A5642">
        <w:rPr>
          <w:rFonts w:ascii="Arial" w:hAnsi="Arial" w:cs="Arial"/>
          <w:b/>
          <w:sz w:val="24"/>
          <w:szCs w:val="24"/>
        </w:rPr>
        <w:t xml:space="preserve">Consideration on </w:t>
      </w:r>
      <w:r w:rsidR="003A5642" w:rsidRPr="003A5642">
        <w:rPr>
          <w:rFonts w:ascii="Arial" w:hAnsi="Arial" w:cs="Arial" w:hint="eastAsia"/>
          <w:b/>
          <w:sz w:val="24"/>
          <w:szCs w:val="24"/>
        </w:rPr>
        <w:t>Tx</w:t>
      </w:r>
      <w:r w:rsidR="003A5642">
        <w:rPr>
          <w:rFonts w:ascii="Arial" w:hAnsi="Arial" w:cs="Arial"/>
          <w:b/>
          <w:sz w:val="24"/>
          <w:szCs w:val="24"/>
        </w:rPr>
        <w:t xml:space="preserve"> </w:t>
      </w:r>
      <w:r w:rsidR="003A5642" w:rsidRPr="003A5642">
        <w:rPr>
          <w:rFonts w:ascii="Arial" w:hAnsi="Arial" w:cs="Arial" w:hint="eastAsia"/>
          <w:b/>
          <w:sz w:val="24"/>
          <w:szCs w:val="24"/>
        </w:rPr>
        <w:t>Antenna</w:t>
      </w:r>
      <w:r w:rsidR="003A5642" w:rsidRPr="003A5642">
        <w:rPr>
          <w:rFonts w:ascii="Arial" w:hAnsi="Arial" w:cs="Arial"/>
          <w:b/>
          <w:sz w:val="24"/>
          <w:szCs w:val="24"/>
        </w:rPr>
        <w:t xml:space="preserve"> </w:t>
      </w:r>
      <w:r w:rsidR="003A5642" w:rsidRPr="003A5642">
        <w:rPr>
          <w:rFonts w:ascii="Arial" w:hAnsi="Arial" w:cs="Arial" w:hint="eastAsia"/>
          <w:b/>
          <w:sz w:val="24"/>
          <w:szCs w:val="24"/>
        </w:rPr>
        <w:t>Switching</w:t>
      </w:r>
      <w:r w:rsidR="003A5642" w:rsidRPr="003A5642">
        <w:rPr>
          <w:rFonts w:ascii="Arial" w:hAnsi="Arial" w:cs="Arial"/>
          <w:b/>
          <w:sz w:val="24"/>
          <w:szCs w:val="24"/>
        </w:rPr>
        <w:t xml:space="preserve"> </w:t>
      </w:r>
      <w:r w:rsidR="00721913">
        <w:rPr>
          <w:rFonts w:ascii="Arial" w:hAnsi="Arial" w:cs="Arial"/>
          <w:b/>
          <w:sz w:val="24"/>
          <w:szCs w:val="24"/>
        </w:rPr>
        <w:t xml:space="preserve">Test </w:t>
      </w:r>
      <w:r w:rsidR="003A5642" w:rsidRPr="003A5642">
        <w:rPr>
          <w:rFonts w:ascii="Arial" w:hAnsi="Arial" w:cs="Arial" w:hint="eastAsia"/>
          <w:b/>
          <w:sz w:val="24"/>
          <w:szCs w:val="24"/>
        </w:rPr>
        <w:t>Methodology</w:t>
      </w:r>
    </w:p>
    <w:p w:rsidR="00732EF2" w:rsidRDefault="00605D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  <w:t xml:space="preserve">    Approval</w:t>
      </w:r>
    </w:p>
    <w:p w:rsidR="00732EF2" w:rsidRDefault="00605DAD">
      <w:pPr>
        <w:pStyle w:val="1"/>
      </w:pPr>
      <w:r>
        <w:t>1</w:t>
      </w:r>
      <w:r>
        <w:tab/>
        <w:t>Introduction</w:t>
      </w:r>
    </w:p>
    <w:p w:rsidR="00732EF2" w:rsidRDefault="00605DA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683C90">
        <w:rPr>
          <w:rFonts w:eastAsiaTheme="minorEastAsia"/>
          <w:lang w:eastAsia="zh-CN"/>
        </w:rPr>
        <w:t>introduces</w:t>
      </w:r>
      <w:r w:rsidR="00730ECC">
        <w:rPr>
          <w:rFonts w:eastAsiaTheme="minorEastAsia"/>
          <w:lang w:eastAsia="zh-CN"/>
        </w:rPr>
        <w:t xml:space="preserve"> a reasonable</w:t>
      </w:r>
      <w:r w:rsidR="00721913">
        <w:rPr>
          <w:rFonts w:eastAsiaTheme="minorEastAsia"/>
          <w:lang w:eastAsia="zh-CN"/>
        </w:rPr>
        <w:t xml:space="preserve"> and workable</w:t>
      </w:r>
      <w:r w:rsidR="00730ECC">
        <w:rPr>
          <w:rFonts w:eastAsiaTheme="minorEastAsia"/>
          <w:lang w:eastAsia="zh-CN"/>
        </w:rPr>
        <w:t xml:space="preserve"> methodology to test TRP </w:t>
      </w:r>
      <w:r w:rsidR="00A70D8F">
        <w:rPr>
          <w:rFonts w:eastAsiaTheme="minorEastAsia"/>
          <w:lang w:eastAsia="zh-CN"/>
        </w:rPr>
        <w:t xml:space="preserve">with </w:t>
      </w:r>
      <w:r w:rsidR="00730ECC">
        <w:rPr>
          <w:rFonts w:eastAsiaTheme="minorEastAsia"/>
          <w:lang w:eastAsia="zh-CN"/>
        </w:rPr>
        <w:t>UE Tx antenna switching</w:t>
      </w:r>
      <w:r w:rsidR="00A70D8F">
        <w:rPr>
          <w:rFonts w:eastAsiaTheme="minorEastAsia"/>
          <w:lang w:eastAsia="zh-CN"/>
        </w:rPr>
        <w:t xml:space="preserve"> on</w:t>
      </w:r>
      <w:r w:rsidR="00730EC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:rsidR="00732EF2" w:rsidRDefault="00605DAD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732EF2" w:rsidRDefault="00674979" w:rsidP="0062582E">
      <w:pPr>
        <w:ind w:left="48"/>
        <w:jc w:val="both"/>
        <w:rPr>
          <w:rFonts w:eastAsia="宋体"/>
          <w:lang w:eastAsia="zh-CN"/>
        </w:rPr>
      </w:pPr>
      <w:r w:rsidRPr="00BC36F8">
        <w:rPr>
          <w:rFonts w:eastAsia="宋体"/>
          <w:lang w:eastAsia="zh-CN"/>
        </w:rPr>
        <w:t xml:space="preserve">According to WF, </w:t>
      </w:r>
      <w:r w:rsidR="00BC36F8" w:rsidRPr="00BC36F8">
        <w:rPr>
          <w:rFonts w:eastAsia="宋体"/>
          <w:lang w:eastAsia="zh-CN"/>
        </w:rPr>
        <w:t xml:space="preserve">how to test TRP on UE Tx antenna switching is agreed to be further studied. </w:t>
      </w:r>
      <w:r w:rsidR="00BC36F8">
        <w:rPr>
          <w:rFonts w:eastAsia="宋体"/>
          <w:lang w:eastAsia="zh-CN"/>
        </w:rPr>
        <w:t xml:space="preserve">From CMCC’s side, the reasonableness of UE TAS method and performance of each one antenna will have a combined effect on end-to-end quality in live network. </w:t>
      </w:r>
    </w:p>
    <w:p w:rsidR="00BC36F8" w:rsidRPr="00BC36F8" w:rsidRDefault="00BC36F8" w:rsidP="0062582E">
      <w:pPr>
        <w:ind w:left="48"/>
        <w:jc w:val="both"/>
      </w:pPr>
      <w:r>
        <w:rPr>
          <w:rFonts w:eastAsia="宋体"/>
          <w:lang w:eastAsia="zh-CN"/>
        </w:rPr>
        <w:t xml:space="preserve">Similar with traditional way for SISO OTA, </w:t>
      </w:r>
      <w:r w:rsidR="00F25A42">
        <w:rPr>
          <w:rFonts w:eastAsia="宋体"/>
          <w:lang w:eastAsia="zh-CN"/>
        </w:rPr>
        <w:t xml:space="preserve">the anechoic chamber should be equipped with </w:t>
      </w:r>
      <w:r w:rsidR="00874DC0" w:rsidRPr="00E162E7">
        <w:rPr>
          <w:rFonts w:cs="v4.2.0"/>
        </w:rPr>
        <w:t>an antenna positioner</w:t>
      </w:r>
      <w:r w:rsidR="00874DC0">
        <w:rPr>
          <w:rFonts w:cs="v4.2.0"/>
        </w:rPr>
        <w:t xml:space="preserve"> in order to </w:t>
      </w:r>
      <w:r w:rsidR="00874DC0" w:rsidRPr="00E162E7">
        <w:t>get the full 3-D radiation</w:t>
      </w:r>
      <w:r w:rsidR="00874DC0">
        <w:t xml:space="preserve"> pattern. And a dual-polarized horn antenna is used as both link antenna and measurement antenna. </w:t>
      </w:r>
      <w:r w:rsidR="000C09F3">
        <w:t>So c</w:t>
      </w:r>
      <w:r w:rsidR="000C09F3" w:rsidRPr="000C09F3">
        <w:t>onnect both base station emulator and signal analyser to the dual-polarized horn antenna.</w:t>
      </w:r>
      <w:r w:rsidR="000C09F3">
        <w:t xml:space="preserve"> A</w:t>
      </w:r>
      <w:r w:rsidR="001A21C8">
        <w:t>n example set-up is shown as Fig.1.</w:t>
      </w:r>
    </w:p>
    <w:p w:rsidR="00732EF2" w:rsidRPr="00B0741A" w:rsidRDefault="0070375A" w:rsidP="00730ECC">
      <w:pPr>
        <w:rPr>
          <w:rFonts w:eastAsia="宋体"/>
          <w:szCs w:val="22"/>
          <w:highlight w:val="yellow"/>
          <w:lang w:eastAsia="zh-CN"/>
        </w:rPr>
      </w:pPr>
      <w:r w:rsidRPr="006D476B">
        <w:rPr>
          <w:rFonts w:eastAsia="宋体"/>
          <w:noProof/>
          <w:szCs w:val="22"/>
          <w:lang w:val="en-US" w:eastAsia="zh-CN"/>
        </w:rPr>
        <w:drawing>
          <wp:inline distT="0" distB="0" distL="0" distR="0">
            <wp:extent cx="6120130" cy="2444115"/>
            <wp:effectExtent l="0" t="0" r="0" b="0"/>
            <wp:docPr id="1" name="图片 1" descr="C:\Users\小豆子\AppData\Local\Temp\16281701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小豆子\AppData\Local\Temp\1628170199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EF2" w:rsidRDefault="00605DAD" w:rsidP="002C5738">
      <w:pPr>
        <w:jc w:val="center"/>
        <w:rPr>
          <w:rFonts w:eastAsia="宋体"/>
          <w:szCs w:val="22"/>
          <w:highlight w:val="yellow"/>
          <w:lang w:val="en-US" w:eastAsia="zh-CN"/>
        </w:rPr>
      </w:pPr>
      <w:r w:rsidRPr="00F425C0">
        <w:rPr>
          <w:rFonts w:eastAsia="宋体" w:hint="eastAsia"/>
          <w:szCs w:val="22"/>
          <w:lang w:val="en-US" w:eastAsia="zh-CN"/>
        </w:rPr>
        <w:t xml:space="preserve">Figure 1. </w:t>
      </w:r>
      <w:r w:rsidR="001A21C8" w:rsidRPr="00F425C0">
        <w:rPr>
          <w:rFonts w:eastAsia="宋体"/>
          <w:szCs w:val="22"/>
          <w:lang w:val="en-US" w:eastAsia="zh-CN"/>
        </w:rPr>
        <w:t>Example set-up</w:t>
      </w:r>
    </w:p>
    <w:p w:rsidR="002917F2" w:rsidRPr="002917F2" w:rsidRDefault="00B3675E" w:rsidP="002917F2">
      <w:pPr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According to analysis of different UE TAS algorithms, the common ground is that UE will switch to antenna with favorable radiation towards the direction of arrival downlink signal. </w:t>
      </w:r>
      <w:r w:rsidR="002917F2" w:rsidRPr="002917F2">
        <w:rPr>
          <w:rFonts w:eastAsia="宋体"/>
          <w:szCs w:val="22"/>
          <w:lang w:val="en-US" w:eastAsia="zh-CN"/>
        </w:rPr>
        <w:t xml:space="preserve">Under this configuration, </w:t>
      </w:r>
      <w:r>
        <w:rPr>
          <w:rFonts w:eastAsia="宋体"/>
          <w:szCs w:val="22"/>
          <w:lang w:val="en-US" w:eastAsia="zh-CN"/>
        </w:rPr>
        <w:t xml:space="preserve">a better TRP result of </w:t>
      </w:r>
      <w:r w:rsidR="002917F2">
        <w:rPr>
          <w:rFonts w:eastAsia="宋体"/>
          <w:szCs w:val="22"/>
          <w:lang w:val="en-US" w:eastAsia="zh-CN"/>
        </w:rPr>
        <w:t xml:space="preserve">DUT is expected to </w:t>
      </w:r>
      <w:r>
        <w:rPr>
          <w:rFonts w:eastAsia="宋体"/>
          <w:szCs w:val="22"/>
          <w:lang w:val="en-US" w:eastAsia="zh-CN"/>
        </w:rPr>
        <w:t>be measured precisely.</w:t>
      </w:r>
    </w:p>
    <w:p w:rsidR="00AB6CF7" w:rsidRDefault="00AB6CF7">
      <w:pPr>
        <w:rPr>
          <w:rFonts w:eastAsia="宋体"/>
          <w:szCs w:val="22"/>
          <w:lang w:val="en-US" w:eastAsia="zh-CN"/>
        </w:rPr>
      </w:pPr>
      <w:r>
        <w:rPr>
          <w:b/>
          <w:bCs/>
        </w:rPr>
        <w:lastRenderedPageBreak/>
        <w:t xml:space="preserve">Observation </w:t>
      </w:r>
      <w:r>
        <w:rPr>
          <w:rFonts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The</w:t>
      </w:r>
      <w:r w:rsidR="00730ECC">
        <w:rPr>
          <w:rFonts w:eastAsia="宋体"/>
          <w:bCs/>
          <w:lang w:val="en-US" w:eastAsia="zh-CN"/>
        </w:rPr>
        <w:t xml:space="preserve"> TRP </w:t>
      </w:r>
      <w:r w:rsidR="00A034E1">
        <w:rPr>
          <w:rFonts w:eastAsia="宋体"/>
          <w:bCs/>
          <w:lang w:val="en-US" w:eastAsia="zh-CN"/>
        </w:rPr>
        <w:t>test results are</w:t>
      </w:r>
      <w:r w:rsidR="00730ECC">
        <w:rPr>
          <w:rFonts w:eastAsia="宋体"/>
          <w:bCs/>
          <w:lang w:val="en-US" w:eastAsia="zh-CN"/>
        </w:rPr>
        <w:t xml:space="preserve"> relatively stable based on this methodology</w:t>
      </w:r>
      <w:r>
        <w:rPr>
          <w:rFonts w:eastAsia="宋体"/>
          <w:szCs w:val="22"/>
          <w:lang w:val="en-US" w:eastAsia="zh-CN"/>
        </w:rPr>
        <w:t>.</w:t>
      </w:r>
      <w:r w:rsidR="00730ECC">
        <w:rPr>
          <w:rFonts w:eastAsia="宋体"/>
          <w:szCs w:val="22"/>
          <w:lang w:val="en-US" w:eastAsia="zh-CN"/>
        </w:rPr>
        <w:t xml:space="preserve"> </w:t>
      </w:r>
      <w:r w:rsidR="007607A9">
        <w:rPr>
          <w:rFonts w:eastAsia="宋体"/>
          <w:szCs w:val="22"/>
          <w:lang w:val="en-US" w:eastAsia="zh-CN"/>
        </w:rPr>
        <w:t xml:space="preserve">Using one hardware </w:t>
      </w:r>
      <w:r w:rsidR="007607A9">
        <w:rPr>
          <w:rFonts w:eastAsia="宋体" w:hint="eastAsia"/>
          <w:szCs w:val="22"/>
          <w:lang w:val="en-US" w:eastAsia="zh-CN"/>
        </w:rPr>
        <w:t>in</w:t>
      </w:r>
      <w:r w:rsidR="007607A9">
        <w:rPr>
          <w:rFonts w:eastAsia="宋体"/>
          <w:szCs w:val="22"/>
          <w:lang w:val="en-US" w:eastAsia="zh-CN"/>
        </w:rPr>
        <w:t xml:space="preserve"> </w:t>
      </w:r>
      <w:r w:rsidR="00453279">
        <w:rPr>
          <w:rFonts w:eastAsia="宋体"/>
          <w:szCs w:val="22"/>
          <w:lang w:val="en-US" w:eastAsia="zh-CN"/>
        </w:rPr>
        <w:t xml:space="preserve">the </w:t>
      </w:r>
      <w:r w:rsidR="007607A9">
        <w:rPr>
          <w:rFonts w:eastAsia="宋体"/>
          <w:szCs w:val="22"/>
          <w:lang w:val="en-US" w:eastAsia="zh-CN"/>
        </w:rPr>
        <w:t>same one chamber, t</w:t>
      </w:r>
      <w:r w:rsidR="00A034E1">
        <w:rPr>
          <w:rFonts w:eastAsia="宋体"/>
          <w:szCs w:val="22"/>
          <w:lang w:val="en-US" w:eastAsia="zh-CN"/>
        </w:rPr>
        <w:t>he differences</w:t>
      </w:r>
      <w:r w:rsidR="004B3224">
        <w:rPr>
          <w:rFonts w:eastAsia="宋体"/>
          <w:szCs w:val="22"/>
          <w:lang w:val="en-US" w:eastAsia="zh-CN"/>
        </w:rPr>
        <w:t xml:space="preserve"> of TRP results</w:t>
      </w:r>
      <w:r w:rsidR="00A034E1">
        <w:rPr>
          <w:rFonts w:eastAsia="宋体"/>
          <w:szCs w:val="22"/>
          <w:lang w:val="en-US" w:eastAsia="zh-CN"/>
        </w:rPr>
        <w:t xml:space="preserve"> among </w:t>
      </w:r>
      <w:r w:rsidR="004B3224">
        <w:rPr>
          <w:rFonts w:eastAsia="宋体"/>
          <w:szCs w:val="22"/>
          <w:lang w:val="en-US" w:eastAsia="zh-CN"/>
        </w:rPr>
        <w:t>multiple tests</w:t>
      </w:r>
      <w:r w:rsidR="00C832AA">
        <w:rPr>
          <w:rFonts w:eastAsia="宋体"/>
          <w:szCs w:val="22"/>
          <w:lang w:val="en-US" w:eastAsia="zh-CN"/>
        </w:rPr>
        <w:t xml:space="preserve"> </w:t>
      </w:r>
      <w:r w:rsidR="00A034E1">
        <w:rPr>
          <w:rFonts w:eastAsia="宋体"/>
          <w:szCs w:val="22"/>
          <w:lang w:val="en-US" w:eastAsia="zh-CN"/>
        </w:rPr>
        <w:t xml:space="preserve">ranges </w:t>
      </w:r>
      <m:oMath>
        <m:r>
          <m:rPr>
            <m:sty m:val="p"/>
          </m:rPr>
          <w:rPr>
            <w:rFonts w:ascii="Cambria Math" w:eastAsia="宋体" w:hAnsi="Cambria Math"/>
            <w:szCs w:val="22"/>
            <w:lang w:val="en-US" w:eastAsia="zh-CN"/>
          </w:rPr>
          <m:t>±o.5dB</m:t>
        </m:r>
      </m:oMath>
      <w:r w:rsidR="00157A97">
        <w:rPr>
          <w:rFonts w:eastAsia="宋体" w:hint="eastAsia"/>
          <w:szCs w:val="22"/>
          <w:lang w:val="en-US" w:eastAsia="zh-CN"/>
        </w:rPr>
        <w:t>.</w:t>
      </w:r>
    </w:p>
    <w:p w:rsidR="00546A10" w:rsidRPr="00546A10" w:rsidRDefault="00546A10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>
        <w:rPr>
          <w:rFonts w:eastAsia="宋体"/>
          <w:b/>
          <w:bCs/>
          <w:lang w:val="en-US" w:eastAsia="zh-CN"/>
        </w:rPr>
        <w:t>2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</w:t>
      </w:r>
      <w:r w:rsidR="009B3AEC">
        <w:rPr>
          <w:rFonts w:eastAsia="宋体"/>
          <w:bCs/>
          <w:lang w:val="en-US" w:eastAsia="zh-CN"/>
        </w:rPr>
        <w:t xml:space="preserve">TRP </w:t>
      </w:r>
      <w:r w:rsidR="009B3AEC">
        <w:rPr>
          <w:rFonts w:eastAsiaTheme="minorEastAsia"/>
          <w:lang w:eastAsia="zh-CN"/>
        </w:rPr>
        <w:t>with Tx antenna switching on</w:t>
      </w:r>
      <w:r w:rsidR="009B3AEC">
        <w:rPr>
          <w:rFonts w:eastAsia="宋体"/>
          <w:bCs/>
          <w:lang w:val="en-US" w:eastAsia="zh-CN"/>
        </w:rPr>
        <w:t xml:space="preserve"> is better than the </w:t>
      </w:r>
      <w:r w:rsidR="00453279">
        <w:rPr>
          <w:rFonts w:eastAsia="宋体"/>
          <w:bCs/>
          <w:lang w:val="en-US" w:eastAsia="zh-CN"/>
        </w:rPr>
        <w:t>TRP with any one antenna locked, which means T</w:t>
      </w:r>
      <w:r w:rsidR="00D91081">
        <w:rPr>
          <w:rFonts w:eastAsia="宋体"/>
          <w:bCs/>
          <w:lang w:val="en-US" w:eastAsia="zh-CN"/>
        </w:rPr>
        <w:t>AS</w:t>
      </w:r>
      <w:r w:rsidR="00453279">
        <w:rPr>
          <w:rFonts w:eastAsia="宋体"/>
          <w:bCs/>
          <w:lang w:val="en-US" w:eastAsia="zh-CN"/>
        </w:rPr>
        <w:t xml:space="preserve"> </w:t>
      </w:r>
      <w:r w:rsidR="00D91081">
        <w:rPr>
          <w:rFonts w:eastAsia="宋体"/>
          <w:bCs/>
          <w:lang w:val="en-US" w:eastAsia="zh-CN"/>
        </w:rPr>
        <w:t xml:space="preserve">does </w:t>
      </w:r>
      <w:r w:rsidR="00453279">
        <w:rPr>
          <w:rFonts w:eastAsia="宋体"/>
          <w:bCs/>
          <w:lang w:val="en-US" w:eastAsia="zh-CN"/>
        </w:rPr>
        <w:t>bring some benefit and enhance the Tx performance.</w:t>
      </w:r>
      <w:r w:rsidR="009B3AEC">
        <w:rPr>
          <w:rFonts w:eastAsia="宋体"/>
          <w:bCs/>
          <w:lang w:val="en-US" w:eastAsia="zh-CN"/>
        </w:rPr>
        <w:t xml:space="preserve"> </w:t>
      </w:r>
      <w:r w:rsidR="00453279">
        <w:rPr>
          <w:rFonts w:eastAsia="宋体"/>
          <w:bCs/>
          <w:lang w:val="en-US" w:eastAsia="zh-CN"/>
        </w:rPr>
        <w:t>In the meanwhile,</w:t>
      </w:r>
      <w:r w:rsidR="009B3AEC">
        <w:rPr>
          <w:rFonts w:eastAsia="宋体"/>
          <w:bCs/>
          <w:lang w:val="en-US" w:eastAsia="zh-CN"/>
        </w:rPr>
        <w:t xml:space="preserve"> U</w:t>
      </w:r>
      <w:r w:rsidR="00453279">
        <w:rPr>
          <w:rFonts w:eastAsia="宋体"/>
          <w:bCs/>
          <w:lang w:val="en-US" w:eastAsia="zh-CN"/>
        </w:rPr>
        <w:t xml:space="preserve">E does </w:t>
      </w:r>
      <w:r>
        <w:rPr>
          <w:rFonts w:eastAsia="宋体"/>
          <w:bCs/>
          <w:lang w:val="en-US" w:eastAsia="zh-CN"/>
        </w:rPr>
        <w:t xml:space="preserve">not switch </w:t>
      </w:r>
      <w:r w:rsidR="00453279">
        <w:rPr>
          <w:rFonts w:eastAsia="宋体"/>
          <w:bCs/>
          <w:lang w:val="en-US" w:eastAsia="zh-CN"/>
        </w:rPr>
        <w:t>to the best antenna at some position</w:t>
      </w:r>
      <w:r w:rsidR="003B3DDA">
        <w:rPr>
          <w:rFonts w:eastAsia="宋体"/>
          <w:bCs/>
          <w:lang w:val="en-US" w:eastAsia="zh-CN"/>
        </w:rPr>
        <w:t>s</w:t>
      </w:r>
      <w:r>
        <w:rPr>
          <w:rFonts w:eastAsia="宋体"/>
          <w:bCs/>
          <w:lang w:val="en-US" w:eastAsia="zh-CN"/>
        </w:rPr>
        <w:t>.</w:t>
      </w:r>
    </w:p>
    <w:p w:rsidR="00732EF2" w:rsidRDefault="00605DAD">
      <w:pPr>
        <w:rPr>
          <w:rFonts w:eastAsia="宋体"/>
          <w:bCs/>
          <w:lang w:val="en-US" w:eastAsia="zh-CN"/>
        </w:rPr>
      </w:pPr>
      <w:r>
        <w:rPr>
          <w:b/>
          <w:bCs/>
        </w:rPr>
        <w:t xml:space="preserve">Observation </w:t>
      </w:r>
      <w:r w:rsidR="00546A10">
        <w:rPr>
          <w:rFonts w:eastAsia="宋体"/>
          <w:b/>
          <w:bCs/>
          <w:lang w:val="en-US" w:eastAsia="zh-CN"/>
        </w:rPr>
        <w:t>3</w:t>
      </w:r>
      <w:r>
        <w:rPr>
          <w:b/>
          <w:bCs/>
        </w:rPr>
        <w:t>:</w:t>
      </w:r>
      <w:r>
        <w:rPr>
          <w:rFonts w:eastAsia="宋体"/>
          <w:bCs/>
          <w:lang w:val="en-US" w:eastAsia="zh-CN"/>
        </w:rPr>
        <w:t xml:space="preserve"> </w:t>
      </w:r>
      <w:r w:rsidR="00A81EE3">
        <w:rPr>
          <w:rFonts w:eastAsia="宋体"/>
          <w:bCs/>
          <w:lang w:val="en-US" w:eastAsia="zh-CN"/>
        </w:rPr>
        <w:t>The</w:t>
      </w:r>
      <w:r w:rsidR="00B568A8">
        <w:rPr>
          <w:rFonts w:eastAsia="宋体"/>
          <w:bCs/>
          <w:lang w:val="en-US" w:eastAsia="zh-CN"/>
        </w:rPr>
        <w:t>re are two test configurations need further study which have impact on TRP performance according to differences among UE TAS algorithm.</w:t>
      </w:r>
      <w:r w:rsidR="00A81EE3">
        <w:rPr>
          <w:rFonts w:eastAsia="宋体"/>
          <w:bCs/>
          <w:lang w:val="en-US" w:eastAsia="zh-CN"/>
        </w:rPr>
        <w:t xml:space="preserve"> </w:t>
      </w:r>
      <w:r w:rsidR="00B568A8">
        <w:rPr>
          <w:rFonts w:eastAsia="宋体"/>
          <w:bCs/>
          <w:lang w:val="en-US" w:eastAsia="zh-CN"/>
        </w:rPr>
        <w:t xml:space="preserve">One is the test delay </w:t>
      </w:r>
      <w:r w:rsidR="00B3675E">
        <w:rPr>
          <w:rFonts w:eastAsia="宋体"/>
          <w:bCs/>
          <w:lang w:val="en-US" w:eastAsia="zh-CN"/>
        </w:rPr>
        <w:t>of every test direction</w:t>
      </w:r>
      <w:r w:rsidR="00546A10">
        <w:rPr>
          <w:rFonts w:eastAsia="宋体"/>
          <w:bCs/>
          <w:lang w:val="en-US" w:eastAsia="zh-CN"/>
        </w:rPr>
        <w:t>, another is the RSRP of SSB in center of teat zone.</w:t>
      </w:r>
    </w:p>
    <w:p w:rsidR="00732EF2" w:rsidRDefault="00605DAD">
      <w:pPr>
        <w:ind w:left="48"/>
        <w:jc w:val="both"/>
        <w:rPr>
          <w:rFonts w:eastAsia="Batang"/>
          <w:szCs w:val="22"/>
        </w:rPr>
      </w:pPr>
      <w:r>
        <w:rPr>
          <w:rFonts w:eastAsia="Batang"/>
          <w:szCs w:val="22"/>
        </w:rPr>
        <w:t xml:space="preserve">Following are the </w:t>
      </w:r>
      <w:r w:rsidR="00546A10">
        <w:rPr>
          <w:rFonts w:eastAsia="Batang"/>
          <w:szCs w:val="22"/>
        </w:rPr>
        <w:t>proposal</w:t>
      </w:r>
      <w:r>
        <w:rPr>
          <w:rFonts w:eastAsia="Batang"/>
          <w:szCs w:val="22"/>
        </w:rPr>
        <w:t>s.</w:t>
      </w:r>
    </w:p>
    <w:p w:rsidR="00B0225B" w:rsidRPr="00B0225B" w:rsidRDefault="00730ECC" w:rsidP="00010BE5">
      <w:pPr>
        <w:pStyle w:val="a6"/>
        <w:ind w:firstLineChars="0" w:firstLine="0"/>
        <w:jc w:val="both"/>
        <w:rPr>
          <w:rFonts w:eastAsia="宋体"/>
          <w:lang w:eastAsia="zh-CN"/>
        </w:rPr>
      </w:pPr>
      <w:r>
        <w:rPr>
          <w:rFonts w:eastAsia="Malgun Gothic"/>
          <w:b/>
          <w:bCs/>
        </w:rPr>
        <w:t>Proposal</w:t>
      </w:r>
      <w:r w:rsidR="00605DAD">
        <w:rPr>
          <w:rFonts w:eastAsia="Malgun Gothic"/>
          <w:b/>
          <w:bCs/>
        </w:rPr>
        <w:t>#1.</w:t>
      </w:r>
      <w:r w:rsidR="00605DAD">
        <w:rPr>
          <w:rFonts w:eastAsia="Malgun Gothic"/>
        </w:rPr>
        <w:t xml:space="preserve"> </w:t>
      </w:r>
      <w:r w:rsidR="00F77B59">
        <w:rPr>
          <w:rFonts w:eastAsia="Malgun Gothic"/>
        </w:rPr>
        <w:t>Th</w:t>
      </w:r>
      <w:r>
        <w:rPr>
          <w:rFonts w:eastAsia="Malgun Gothic"/>
        </w:rPr>
        <w:t xml:space="preserve">is methodology can be </w:t>
      </w:r>
      <w:r w:rsidR="00683C90">
        <w:rPr>
          <w:rFonts w:eastAsia="Malgun Gothic"/>
        </w:rPr>
        <w:t xml:space="preserve">treated as </w:t>
      </w:r>
      <w:r>
        <w:rPr>
          <w:rFonts w:eastAsia="Malgun Gothic"/>
        </w:rPr>
        <w:t xml:space="preserve">baseline </w:t>
      </w:r>
      <w:r w:rsidR="00683C90">
        <w:rPr>
          <w:rFonts w:eastAsia="Malgun Gothic"/>
        </w:rPr>
        <w:t>to measure TRP with UE Tx antenna switching on</w:t>
      </w:r>
      <w:r w:rsidR="00F77B59">
        <w:rPr>
          <w:rFonts w:eastAsia="Malgun Gothic"/>
        </w:rPr>
        <w:t>.</w:t>
      </w:r>
    </w:p>
    <w:p w:rsidR="00732EF2" w:rsidRPr="00353F14" w:rsidRDefault="00730ECC" w:rsidP="00546A10">
      <w:pPr>
        <w:pStyle w:val="a6"/>
        <w:ind w:firstLineChars="0" w:firstLine="0"/>
        <w:jc w:val="both"/>
        <w:rPr>
          <w:rFonts w:eastAsia="宋体"/>
          <w:szCs w:val="22"/>
          <w:lang w:val="en-US" w:eastAsia="zh-CN"/>
        </w:rPr>
      </w:pPr>
      <w:r>
        <w:rPr>
          <w:rFonts w:eastAsia="Malgun Gothic"/>
          <w:b/>
          <w:bCs/>
        </w:rPr>
        <w:t>Proposal</w:t>
      </w:r>
      <w:r w:rsidR="00605DAD">
        <w:rPr>
          <w:rFonts w:eastAsia="Malgun Gothic"/>
          <w:b/>
          <w:bCs/>
        </w:rPr>
        <w:t xml:space="preserve">#2. </w:t>
      </w:r>
      <w:r w:rsidR="008A087D">
        <w:rPr>
          <w:rFonts w:eastAsia="Malgun Gothic"/>
        </w:rPr>
        <w:t xml:space="preserve">The </w:t>
      </w:r>
      <w:r w:rsidR="00546A10">
        <w:rPr>
          <w:rFonts w:eastAsia="Malgun Gothic"/>
        </w:rPr>
        <w:t>detail of test configurations needs further study and companies are encouraged to share views to improve this methodology.</w:t>
      </w:r>
    </w:p>
    <w:p w:rsidR="00732EF2" w:rsidRDefault="00605DAD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732EF2" w:rsidRDefault="00605DAD">
      <w:pPr>
        <w:rPr>
          <w:b/>
          <w:bCs/>
        </w:rPr>
      </w:pPr>
      <w:r>
        <w:t xml:space="preserve">We </w:t>
      </w:r>
      <w:r w:rsidR="00721913">
        <w:t xml:space="preserve">introduce </w:t>
      </w:r>
      <w:r w:rsidR="00721913">
        <w:rPr>
          <w:rFonts w:eastAsiaTheme="minorEastAsia"/>
          <w:lang w:eastAsia="zh-CN"/>
        </w:rPr>
        <w:t>a reasonable and workable methodology to test TRP on UE Tx antenna switching. There are still some details of test c</w:t>
      </w:r>
      <w:r w:rsidR="006A2A8D">
        <w:rPr>
          <w:rFonts w:eastAsiaTheme="minorEastAsia"/>
          <w:lang w:eastAsia="zh-CN"/>
        </w:rPr>
        <w:t>onfiguration need further study.</w:t>
      </w:r>
    </w:p>
    <w:p w:rsidR="001C7709" w:rsidRPr="00B0225B" w:rsidRDefault="001C7709" w:rsidP="001C7709">
      <w:pPr>
        <w:pStyle w:val="a6"/>
        <w:ind w:firstLineChars="0" w:firstLine="0"/>
        <w:jc w:val="both"/>
        <w:rPr>
          <w:rFonts w:eastAsia="宋体"/>
          <w:lang w:eastAsia="zh-CN"/>
        </w:rPr>
      </w:pPr>
      <w:r>
        <w:rPr>
          <w:rFonts w:eastAsia="Malgun Gothic"/>
          <w:b/>
          <w:bCs/>
        </w:rPr>
        <w:t>Proposal#1.</w:t>
      </w:r>
      <w:r>
        <w:rPr>
          <w:rFonts w:eastAsia="Malgun Gothic"/>
        </w:rPr>
        <w:t xml:space="preserve"> This methodology can be treated as baseline to measure TRP with UE Tx antenna switching on.</w:t>
      </w:r>
    </w:p>
    <w:p w:rsidR="001C7709" w:rsidRPr="00353F14" w:rsidRDefault="001C7709" w:rsidP="001C7709">
      <w:pPr>
        <w:pStyle w:val="a6"/>
        <w:ind w:firstLineChars="0" w:firstLine="0"/>
        <w:jc w:val="both"/>
        <w:rPr>
          <w:rFonts w:eastAsia="宋体"/>
          <w:szCs w:val="22"/>
          <w:lang w:val="en-US" w:eastAsia="zh-CN"/>
        </w:rPr>
      </w:pPr>
      <w:r>
        <w:rPr>
          <w:rFonts w:eastAsia="Malgun Gothic"/>
          <w:b/>
          <w:bCs/>
        </w:rPr>
        <w:t xml:space="preserve">Proposal#2. </w:t>
      </w:r>
      <w:r>
        <w:rPr>
          <w:rFonts w:eastAsia="Malgun Gothic"/>
        </w:rPr>
        <w:t>The detail of test configurations needs further study and companies are encouraged to share views to improve this methodology.</w:t>
      </w:r>
    </w:p>
    <w:p w:rsidR="00732EF2" w:rsidRDefault="00605DAD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732EF2" w:rsidRDefault="00605DAD" w:rsidP="00A81EE3">
      <w:pPr>
        <w:pStyle w:val="EX"/>
        <w:numPr>
          <w:ilvl w:val="0"/>
          <w:numId w:val="1"/>
        </w:numPr>
        <w:rPr>
          <w:lang w:val="en-US"/>
        </w:rPr>
      </w:pPr>
      <w:r>
        <w:rPr>
          <w:rFonts w:eastAsiaTheme="minorEastAsia"/>
          <w:lang w:val="en-US" w:eastAsia="zh-CN"/>
        </w:rPr>
        <w:t>R4-</w:t>
      </w:r>
      <w:r w:rsidR="00A81EE3" w:rsidRPr="00A81EE3">
        <w:t xml:space="preserve"> </w:t>
      </w:r>
      <w:r w:rsidR="00A81EE3" w:rsidRPr="00A81EE3">
        <w:rPr>
          <w:rFonts w:eastAsiaTheme="minorEastAsia"/>
          <w:lang w:val="en-US" w:eastAsia="zh-CN"/>
        </w:rPr>
        <w:t>21086</w:t>
      </w:r>
      <w:r w:rsidR="00A62EF2">
        <w:rPr>
          <w:rFonts w:eastAsiaTheme="minorEastAsia"/>
          <w:lang w:val="en-US" w:eastAsia="zh-CN"/>
        </w:rPr>
        <w:t>20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sz w:val="21"/>
          <w:szCs w:val="22"/>
          <w:lang w:val="en-US" w:eastAsia="zh-CN"/>
        </w:rPr>
        <w:t xml:space="preserve">WF on </w:t>
      </w:r>
      <w:r w:rsidR="00A62EF2">
        <w:rPr>
          <w:rFonts w:eastAsiaTheme="minorEastAsia" w:hint="eastAsia"/>
          <w:sz w:val="21"/>
          <w:szCs w:val="22"/>
          <w:lang w:val="en-US" w:eastAsia="zh-CN"/>
        </w:rPr>
        <w:t>FR</w:t>
      </w:r>
      <w:r w:rsidR="00A62EF2">
        <w:rPr>
          <w:rFonts w:eastAsiaTheme="minorEastAsia"/>
          <w:sz w:val="21"/>
          <w:szCs w:val="22"/>
          <w:lang w:val="en-US" w:eastAsia="zh-CN"/>
        </w:rPr>
        <w:t xml:space="preserve">1 </w:t>
      </w:r>
      <w:r w:rsidR="00A62EF2">
        <w:rPr>
          <w:rFonts w:eastAsiaTheme="minorEastAsia" w:hint="eastAsia"/>
          <w:sz w:val="21"/>
          <w:szCs w:val="22"/>
          <w:lang w:val="en-US" w:eastAsia="zh-CN"/>
        </w:rPr>
        <w:t>TRP</w:t>
      </w:r>
      <w:r w:rsidR="00A62EF2">
        <w:rPr>
          <w:rFonts w:eastAsiaTheme="minorEastAsia"/>
          <w:sz w:val="21"/>
          <w:szCs w:val="22"/>
          <w:lang w:val="en-US" w:eastAsia="zh-CN"/>
        </w:rPr>
        <w:t xml:space="preserve"> </w:t>
      </w:r>
      <w:r w:rsidR="00A62EF2">
        <w:rPr>
          <w:rFonts w:eastAsiaTheme="minorEastAsia" w:hint="eastAsia"/>
          <w:sz w:val="21"/>
          <w:szCs w:val="22"/>
          <w:lang w:val="en-US" w:eastAsia="zh-CN"/>
        </w:rPr>
        <w:t>TRS</w:t>
      </w:r>
    </w:p>
    <w:sectPr w:rsidR="00732EF2" w:rsidSect="009D2499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E71" w:rsidRDefault="00E56E71">
      <w:pPr>
        <w:spacing w:after="0"/>
      </w:pPr>
      <w:r>
        <w:separator/>
      </w:r>
    </w:p>
  </w:endnote>
  <w:endnote w:type="continuationSeparator" w:id="0">
    <w:p w:rsidR="00E56E71" w:rsidRDefault="00E56E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E71" w:rsidRDefault="00E56E71">
      <w:pPr>
        <w:spacing w:after="0"/>
      </w:pPr>
      <w:r>
        <w:separator/>
      </w:r>
    </w:p>
  </w:footnote>
  <w:footnote w:type="continuationSeparator" w:id="0">
    <w:p w:rsidR="00E56E71" w:rsidRDefault="00E56E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55D"/>
    <w:rsid w:val="00004C1D"/>
    <w:rsid w:val="00010BE5"/>
    <w:rsid w:val="00052755"/>
    <w:rsid w:val="00056A71"/>
    <w:rsid w:val="0006786C"/>
    <w:rsid w:val="000746B4"/>
    <w:rsid w:val="00093BD6"/>
    <w:rsid w:val="000C09F3"/>
    <w:rsid w:val="000C18E3"/>
    <w:rsid w:val="000C27A0"/>
    <w:rsid w:val="000C43C0"/>
    <w:rsid w:val="000D65CA"/>
    <w:rsid w:val="000E04F1"/>
    <w:rsid w:val="00105458"/>
    <w:rsid w:val="00111B22"/>
    <w:rsid w:val="00122327"/>
    <w:rsid w:val="00157A97"/>
    <w:rsid w:val="0019420A"/>
    <w:rsid w:val="001A21C8"/>
    <w:rsid w:val="001A7B8A"/>
    <w:rsid w:val="001C7709"/>
    <w:rsid w:val="001E42BC"/>
    <w:rsid w:val="00230B4E"/>
    <w:rsid w:val="002664ED"/>
    <w:rsid w:val="0027330B"/>
    <w:rsid w:val="00281EC3"/>
    <w:rsid w:val="002917F2"/>
    <w:rsid w:val="002A2D89"/>
    <w:rsid w:val="002C52DF"/>
    <w:rsid w:val="002C5738"/>
    <w:rsid w:val="002E6B2C"/>
    <w:rsid w:val="00327C63"/>
    <w:rsid w:val="00344CBC"/>
    <w:rsid w:val="00353F14"/>
    <w:rsid w:val="00363685"/>
    <w:rsid w:val="003734B9"/>
    <w:rsid w:val="0037564D"/>
    <w:rsid w:val="003A2857"/>
    <w:rsid w:val="003A5642"/>
    <w:rsid w:val="003A7DCB"/>
    <w:rsid w:val="003B2B61"/>
    <w:rsid w:val="003B3DDA"/>
    <w:rsid w:val="003C685A"/>
    <w:rsid w:val="0041255D"/>
    <w:rsid w:val="004346F4"/>
    <w:rsid w:val="00453279"/>
    <w:rsid w:val="004649D2"/>
    <w:rsid w:val="00487A4A"/>
    <w:rsid w:val="004B2AF4"/>
    <w:rsid w:val="004B3224"/>
    <w:rsid w:val="004C7441"/>
    <w:rsid w:val="004D1CDD"/>
    <w:rsid w:val="004D46FA"/>
    <w:rsid w:val="004F293C"/>
    <w:rsid w:val="00514034"/>
    <w:rsid w:val="005271AF"/>
    <w:rsid w:val="005434C1"/>
    <w:rsid w:val="00546A10"/>
    <w:rsid w:val="0055576D"/>
    <w:rsid w:val="00555C3E"/>
    <w:rsid w:val="0056754D"/>
    <w:rsid w:val="00583432"/>
    <w:rsid w:val="00584BD3"/>
    <w:rsid w:val="00587D54"/>
    <w:rsid w:val="005A1EC8"/>
    <w:rsid w:val="00605DAD"/>
    <w:rsid w:val="00607D50"/>
    <w:rsid w:val="0062582E"/>
    <w:rsid w:val="006518E3"/>
    <w:rsid w:val="00654132"/>
    <w:rsid w:val="00656AC3"/>
    <w:rsid w:val="00674979"/>
    <w:rsid w:val="006809EB"/>
    <w:rsid w:val="00683C90"/>
    <w:rsid w:val="006A2A8D"/>
    <w:rsid w:val="006C30E1"/>
    <w:rsid w:val="006C638D"/>
    <w:rsid w:val="0070375A"/>
    <w:rsid w:val="00717596"/>
    <w:rsid w:val="00721913"/>
    <w:rsid w:val="00730ECC"/>
    <w:rsid w:val="00732BB4"/>
    <w:rsid w:val="00732EF2"/>
    <w:rsid w:val="007607A9"/>
    <w:rsid w:val="007D4967"/>
    <w:rsid w:val="007D6D45"/>
    <w:rsid w:val="007F1B12"/>
    <w:rsid w:val="00813AFA"/>
    <w:rsid w:val="00822F0E"/>
    <w:rsid w:val="00850D29"/>
    <w:rsid w:val="0085716C"/>
    <w:rsid w:val="00861AF3"/>
    <w:rsid w:val="00874DC0"/>
    <w:rsid w:val="008A087D"/>
    <w:rsid w:val="008D6703"/>
    <w:rsid w:val="00914442"/>
    <w:rsid w:val="0095472D"/>
    <w:rsid w:val="0096199D"/>
    <w:rsid w:val="00970FBA"/>
    <w:rsid w:val="009807D2"/>
    <w:rsid w:val="00984DF3"/>
    <w:rsid w:val="009A3813"/>
    <w:rsid w:val="009A796F"/>
    <w:rsid w:val="009B3AEC"/>
    <w:rsid w:val="009B7EDD"/>
    <w:rsid w:val="009D2499"/>
    <w:rsid w:val="009F3BA4"/>
    <w:rsid w:val="00A034E1"/>
    <w:rsid w:val="00A13278"/>
    <w:rsid w:val="00A16AD8"/>
    <w:rsid w:val="00A62EF2"/>
    <w:rsid w:val="00A70D8F"/>
    <w:rsid w:val="00A7316D"/>
    <w:rsid w:val="00A81EE3"/>
    <w:rsid w:val="00A950DC"/>
    <w:rsid w:val="00AA0758"/>
    <w:rsid w:val="00AA577E"/>
    <w:rsid w:val="00AB6CF7"/>
    <w:rsid w:val="00AE07A9"/>
    <w:rsid w:val="00AF1B60"/>
    <w:rsid w:val="00B0225B"/>
    <w:rsid w:val="00B054F2"/>
    <w:rsid w:val="00B0741A"/>
    <w:rsid w:val="00B12503"/>
    <w:rsid w:val="00B2589D"/>
    <w:rsid w:val="00B2708A"/>
    <w:rsid w:val="00B323DC"/>
    <w:rsid w:val="00B3675E"/>
    <w:rsid w:val="00B568A8"/>
    <w:rsid w:val="00B61431"/>
    <w:rsid w:val="00B933CE"/>
    <w:rsid w:val="00BC36F8"/>
    <w:rsid w:val="00BF034E"/>
    <w:rsid w:val="00BF755D"/>
    <w:rsid w:val="00C15D2E"/>
    <w:rsid w:val="00C35F60"/>
    <w:rsid w:val="00C7533D"/>
    <w:rsid w:val="00C832AA"/>
    <w:rsid w:val="00C83F59"/>
    <w:rsid w:val="00C95FA4"/>
    <w:rsid w:val="00C97315"/>
    <w:rsid w:val="00CA4A27"/>
    <w:rsid w:val="00CB7689"/>
    <w:rsid w:val="00CC1BF5"/>
    <w:rsid w:val="00CD6219"/>
    <w:rsid w:val="00CE3A83"/>
    <w:rsid w:val="00CE716D"/>
    <w:rsid w:val="00D01C90"/>
    <w:rsid w:val="00D12116"/>
    <w:rsid w:val="00D43D82"/>
    <w:rsid w:val="00D54298"/>
    <w:rsid w:val="00D619A2"/>
    <w:rsid w:val="00D6437D"/>
    <w:rsid w:val="00D74D9C"/>
    <w:rsid w:val="00D91081"/>
    <w:rsid w:val="00E00E07"/>
    <w:rsid w:val="00E15AB8"/>
    <w:rsid w:val="00E21D75"/>
    <w:rsid w:val="00E2729B"/>
    <w:rsid w:val="00E34945"/>
    <w:rsid w:val="00E56E71"/>
    <w:rsid w:val="00E64E5E"/>
    <w:rsid w:val="00E6731B"/>
    <w:rsid w:val="00ED3275"/>
    <w:rsid w:val="00EE0076"/>
    <w:rsid w:val="00EE35E9"/>
    <w:rsid w:val="00EE4A66"/>
    <w:rsid w:val="00F1255F"/>
    <w:rsid w:val="00F25A42"/>
    <w:rsid w:val="00F425C0"/>
    <w:rsid w:val="00F50113"/>
    <w:rsid w:val="00F77B59"/>
    <w:rsid w:val="00F801D5"/>
    <w:rsid w:val="00F954C0"/>
    <w:rsid w:val="00FE3C4C"/>
    <w:rsid w:val="14B06708"/>
    <w:rsid w:val="2FEF5F4A"/>
    <w:rsid w:val="31123D4D"/>
    <w:rsid w:val="34940810"/>
    <w:rsid w:val="3E5562B0"/>
    <w:rsid w:val="45497C6C"/>
    <w:rsid w:val="5C3B0CED"/>
    <w:rsid w:val="6AF82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Char"/>
    <w:qFormat/>
    <w:rsid w:val="009D24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qFormat/>
    <w:rsid w:val="009D2499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4">
    <w:name w:val="footer"/>
    <w:basedOn w:val="a"/>
    <w:link w:val="Char0"/>
    <w:uiPriority w:val="99"/>
    <w:unhideWhenUsed/>
    <w:qFormat/>
    <w:rsid w:val="009D24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D2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uiPriority w:val="9"/>
    <w:qFormat/>
    <w:rsid w:val="009D2499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Char">
    <w:name w:val="标题 1 Char"/>
    <w:link w:val="1"/>
    <w:qFormat/>
    <w:rsid w:val="009D2499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9D2499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9D249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3"/>
    <w:uiPriority w:val="35"/>
    <w:qFormat/>
    <w:rsid w:val="009D2499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sid w:val="009D249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Char0">
    <w:name w:val="页脚 Char"/>
    <w:basedOn w:val="a0"/>
    <w:link w:val="a4"/>
    <w:uiPriority w:val="99"/>
    <w:qFormat/>
    <w:rsid w:val="009D249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6">
    <w:name w:val="List Paragraph"/>
    <w:basedOn w:val="a"/>
    <w:uiPriority w:val="34"/>
    <w:qFormat/>
    <w:rsid w:val="009D2499"/>
    <w:pPr>
      <w:ind w:firstLineChars="200" w:firstLine="420"/>
    </w:pPr>
  </w:style>
  <w:style w:type="paragraph" w:customStyle="1" w:styleId="TAH">
    <w:name w:val="TAH"/>
    <w:basedOn w:val="TAC"/>
    <w:link w:val="TAHCar"/>
    <w:qFormat/>
    <w:rsid w:val="009D2499"/>
    <w:rPr>
      <w:b/>
    </w:rPr>
  </w:style>
  <w:style w:type="paragraph" w:customStyle="1" w:styleId="TAC">
    <w:name w:val="TAC"/>
    <w:basedOn w:val="a"/>
    <w:link w:val="TACChar"/>
    <w:qFormat/>
    <w:rsid w:val="009D249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">
    <w:name w:val="TH"/>
    <w:basedOn w:val="a"/>
    <w:link w:val="THChar"/>
    <w:qFormat/>
    <w:rsid w:val="009D249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zh-CN"/>
    </w:rPr>
  </w:style>
  <w:style w:type="character" w:customStyle="1" w:styleId="TAHCar">
    <w:name w:val="TAH Car"/>
    <w:link w:val="TAH"/>
    <w:qFormat/>
    <w:rsid w:val="009D2499"/>
    <w:rPr>
      <w:rFonts w:ascii="Arial" w:eastAsia="Malgun Gothic" w:hAnsi="Arial" w:cs="Times New Roman"/>
      <w:b/>
      <w:kern w:val="0"/>
      <w:sz w:val="18"/>
      <w:szCs w:val="20"/>
      <w:lang w:val="en-GB" w:eastAsia="zh-CN"/>
    </w:rPr>
  </w:style>
  <w:style w:type="character" w:customStyle="1" w:styleId="TACChar">
    <w:name w:val="TAC Char"/>
    <w:link w:val="TAC"/>
    <w:qFormat/>
    <w:rsid w:val="009D2499"/>
    <w:rPr>
      <w:rFonts w:ascii="Arial" w:eastAsia="Malgun Gothic" w:hAnsi="Arial" w:cs="Times New Roman"/>
      <w:kern w:val="0"/>
      <w:sz w:val="18"/>
      <w:szCs w:val="20"/>
      <w:lang w:val="en-GB" w:eastAsia="zh-CN"/>
    </w:rPr>
  </w:style>
  <w:style w:type="character" w:customStyle="1" w:styleId="THChar">
    <w:name w:val="TH Char"/>
    <w:link w:val="TH"/>
    <w:qFormat/>
    <w:locked/>
    <w:rsid w:val="009D2499"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character" w:styleId="a7">
    <w:name w:val="Placeholder Text"/>
    <w:basedOn w:val="a0"/>
    <w:uiPriority w:val="99"/>
    <w:semiHidden/>
    <w:rsid w:val="009D2499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2C573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C5738"/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table" w:styleId="a9">
    <w:name w:val="Table Grid"/>
    <w:basedOn w:val="a1"/>
    <w:uiPriority w:val="39"/>
    <w:rsid w:val="00B02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Char3"/>
    <w:uiPriority w:val="99"/>
    <w:semiHidden/>
    <w:unhideWhenUsed/>
    <w:rsid w:val="00D619A2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D619A2"/>
    <w:rPr>
      <w:rFonts w:ascii="宋体" w:eastAsia="宋体" w:hAnsi="Times New Roman" w:cs="Times New Roma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2021-08-06T01:10:00Z</dcterms:created>
  <dcterms:modified xsi:type="dcterms:W3CDTF">2021-08-06T08:29:00Z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F670675927804FA1972BC78AC41E817B</vt:lpwstr>
  </property>
</Properties>
</file>